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80" w:rsidRDefault="00146D31">
      <w:pPr>
        <w:rPr>
          <w:rFonts w:ascii="Times New Roman" w:hAnsi="Times New Roman" w:cs="Times New Roman"/>
          <w:b/>
          <w:sz w:val="24"/>
          <w:szCs w:val="24"/>
        </w:rPr>
      </w:pPr>
      <w:r w:rsidRPr="00146D31">
        <w:rPr>
          <w:rFonts w:ascii="Times New Roman" w:hAnsi="Times New Roman" w:cs="Times New Roman"/>
          <w:b/>
          <w:sz w:val="24"/>
          <w:szCs w:val="24"/>
        </w:rPr>
        <w:t>Основные характеристики инструментов капитал</w:t>
      </w:r>
      <w:proofErr w:type="gramStart"/>
      <w:r w:rsidRPr="00146D31">
        <w:rPr>
          <w:rFonts w:ascii="Times New Roman" w:hAnsi="Times New Roman" w:cs="Times New Roman"/>
          <w:b/>
          <w:sz w:val="24"/>
          <w:szCs w:val="24"/>
        </w:rPr>
        <w:t>а</w:t>
      </w:r>
      <w:r w:rsidR="00504A33">
        <w:rPr>
          <w:rFonts w:ascii="Times New Roman" w:hAnsi="Times New Roman" w:cs="Times New Roman"/>
          <w:b/>
          <w:sz w:val="24"/>
          <w:szCs w:val="24"/>
        </w:rPr>
        <w:t xml:space="preserve"> ООО</w:t>
      </w:r>
      <w:proofErr w:type="gramEnd"/>
      <w:r w:rsidR="00504A33">
        <w:rPr>
          <w:rFonts w:ascii="Times New Roman" w:hAnsi="Times New Roman" w:cs="Times New Roman"/>
          <w:b/>
          <w:sz w:val="24"/>
          <w:szCs w:val="24"/>
        </w:rPr>
        <w:t xml:space="preserve"> «Хакасский муниципальный банк»</w:t>
      </w:r>
    </w:p>
    <w:p w:rsidR="000D34FD" w:rsidRPr="00146D31" w:rsidRDefault="000D34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последнего обновления: </w:t>
      </w:r>
      <w:r w:rsidR="00D20455">
        <w:rPr>
          <w:rFonts w:ascii="Times New Roman" w:hAnsi="Times New Roman" w:cs="Times New Roman"/>
          <w:b/>
          <w:sz w:val="24"/>
          <w:szCs w:val="24"/>
        </w:rPr>
        <w:t>2</w:t>
      </w:r>
      <w:r w:rsidR="00944AC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44ACF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.2016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2"/>
        <w:gridCol w:w="4876"/>
        <w:gridCol w:w="2899"/>
        <w:gridCol w:w="2835"/>
        <w:gridCol w:w="2835"/>
      </w:tblGrid>
      <w:tr w:rsidR="002B1E27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Описание характеристики инструмента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Описание характеристики инструмента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Описание характеристики инструмента</w:t>
            </w:r>
          </w:p>
        </w:tc>
      </w:tr>
      <w:tr w:rsidR="002B1E27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1E27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Сокращенное фирменное наименование эмитента инструмента капитала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944ACF" w:rsidRDefault="00BF7302" w:rsidP="00BF7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ACF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Коммерческий банк </w:t>
            </w:r>
            <w:r w:rsidR="007539AE" w:rsidRPr="00944ACF">
              <w:rPr>
                <w:rFonts w:ascii="Times New Roman" w:hAnsi="Times New Roman" w:cs="Times New Roman"/>
                <w:sz w:val="24"/>
                <w:szCs w:val="24"/>
              </w:rPr>
              <w:t>«Х</w:t>
            </w:r>
            <w:r w:rsidRPr="00944ACF">
              <w:rPr>
                <w:rFonts w:ascii="Times New Roman" w:hAnsi="Times New Roman" w:cs="Times New Roman"/>
                <w:sz w:val="24"/>
                <w:szCs w:val="24"/>
              </w:rPr>
              <w:t>АКАССКИЙ МУНИЦИПАЛЬНЫЙ БАНК</w:t>
            </w:r>
            <w:r w:rsidR="007539AE" w:rsidRPr="00944A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44ACF">
              <w:rPr>
                <w:rFonts w:ascii="Times New Roman" w:hAnsi="Times New Roman" w:cs="Times New Roman"/>
                <w:sz w:val="24"/>
                <w:szCs w:val="24"/>
              </w:rPr>
              <w:t xml:space="preserve"> (Общество с ограниченной ответственностью)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944ACF" w:rsidRDefault="00BF7302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ACF">
              <w:rPr>
                <w:rFonts w:ascii="Times New Roman" w:hAnsi="Times New Roman" w:cs="Times New Roman"/>
                <w:sz w:val="24"/>
                <w:szCs w:val="24"/>
              </w:rPr>
              <w:t>Коммерческий банк «ХАКАССКИЙ МУНИЦИПАЛЬНЫЙ БАНК» (Общество с ограниченной ответственностью)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F957EC" w:rsidRDefault="002B1E2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Городилов Валерий Васильевич</w:t>
            </w:r>
          </w:p>
        </w:tc>
      </w:tr>
      <w:tr w:rsidR="002B1E27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2B1E27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Применимое право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</w:p>
        </w:tc>
      </w:tr>
      <w:tr w:rsidR="002B1E27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A01B3C" w:rsidRDefault="00A01B3C" w:rsidP="00BB194B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3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условия</w:t>
            </w:r>
          </w:p>
        </w:tc>
      </w:tr>
      <w:tr w:rsidR="001402D3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D3" w:rsidRPr="00146D31" w:rsidRDefault="001402D3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D3" w:rsidRPr="00146D31" w:rsidRDefault="001402D3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Уровень капитала, в который инструмент включается в течение переходного периода "Базель III"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D3" w:rsidRDefault="001402D3" w:rsidP="001402D3">
            <w:pPr>
              <w:jc w:val="center"/>
            </w:pPr>
            <w:r w:rsidRPr="00455CD0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D3" w:rsidRDefault="001402D3" w:rsidP="001402D3">
            <w:pPr>
              <w:jc w:val="center"/>
            </w:pPr>
            <w:r w:rsidRPr="00455CD0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D3" w:rsidRDefault="001402D3" w:rsidP="001402D3">
            <w:pPr>
              <w:jc w:val="center"/>
            </w:pPr>
            <w:r w:rsidRPr="00455CD0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1D2F6D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Уровень капитала, в который инструмент включается после окончания переходного периода "Базель III"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капитал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A6661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  <w:r w:rsidR="001D2F6D">
              <w:rPr>
                <w:rFonts w:ascii="Times New Roman" w:hAnsi="Times New Roman" w:cs="Times New Roman"/>
                <w:sz w:val="24"/>
                <w:szCs w:val="24"/>
              </w:rPr>
              <w:t xml:space="preserve"> капитал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капитал</w:t>
            </w:r>
          </w:p>
        </w:tc>
      </w:tr>
      <w:tr w:rsidR="001D2F6D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Уровень консолидации, на котором инструмент включается в капитал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1D2F6D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Тип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 в уставном капитале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 в уставном капитале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субординированный кредит (депозит, заем)</w:t>
            </w:r>
          </w:p>
        </w:tc>
      </w:tr>
      <w:tr w:rsidR="001D2F6D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Стоимость инструмента, включенная в расчет капитала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285 910 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69 865 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B26651" w:rsidP="00B266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="001D2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D14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2F6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Номинальная стоимость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0D34FD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285 910 тыс.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69 865 тыс.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B26651" w:rsidP="00B266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="00A01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bookmarkStart w:id="0" w:name="_GoBack"/>
            <w:bookmarkEnd w:id="0"/>
            <w:r w:rsidR="00A01B3C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="00A01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Классификация инструмента для целей бухгалтерского учета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D2F6D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6D">
              <w:rPr>
                <w:rFonts w:ascii="Times New Roman" w:hAnsi="Times New Roman" w:cs="Times New Roman"/>
                <w:sz w:val="24"/>
                <w:szCs w:val="24"/>
              </w:rPr>
              <w:t>акционерный капитал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D2F6D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6D">
              <w:rPr>
                <w:rFonts w:ascii="Times New Roman" w:hAnsi="Times New Roman" w:cs="Times New Roman"/>
                <w:sz w:val="24"/>
                <w:szCs w:val="24"/>
              </w:rPr>
              <w:t>акционерный капитал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5512D8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57EC">
              <w:rPr>
                <w:rFonts w:ascii="Times New Roman" w:hAnsi="Times New Roman" w:cs="Times New Roman"/>
                <w:sz w:val="24"/>
                <w:szCs w:val="24"/>
              </w:rPr>
              <w:t>обязательство, учитываемое по справедливой стоимости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Дата выпуска (привлечения, размещения)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.12.1990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10.06.1993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10.06.1995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08.10.1996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31.10.1996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31.10.1997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23.02.1998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22.07.1998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07.10.1998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29.06.2001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18.01.2002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14.08.2003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23.08.2004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25.11.2005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27.12.2005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29.09.2006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22.12.2006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24.01.2007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21.03.2007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27.07.2007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30.05.2008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31.03.2009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28.08.2009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30.12.2009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28.10.2010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20.01.2011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20.05.2011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29.11.2011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11.01.2012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21.12.2012</w:t>
            </w:r>
          </w:p>
          <w:p w:rsidR="00832B46" w:rsidRPr="00832B46" w:rsidRDefault="00832B46" w:rsidP="00832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15.02.2013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22.12.2006</w:t>
            </w:r>
          </w:p>
          <w:p w:rsidR="00832B46" w:rsidRP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24.10.2008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277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3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4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03261">
              <w:rPr>
                <w:rFonts w:ascii="Times New Roman" w:hAnsi="Times New Roman" w:cs="Times New Roman"/>
                <w:sz w:val="24"/>
                <w:szCs w:val="24"/>
              </w:rPr>
              <w:t>.02.2014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Наличие срока по инструменту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срочный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Дата погашения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ограничения срока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ограничения срока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28.02.2021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Наличие права досрочного выкупа (погашения) инструмента, согласованного с Банком России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Первоначальная дата (даты) возможной реализации права досрочного выкупа (погашения) инструмента, условия реализации такого права и сумма выкупа (погашения)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Последующая дата (даты) реализации права досрочного выкупа (погашения)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01B3C" w:rsidRDefault="00A01B3C" w:rsidP="00BB194B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3C">
              <w:rPr>
                <w:rFonts w:ascii="Times New Roman" w:hAnsi="Times New Roman" w:cs="Times New Roman"/>
                <w:b/>
                <w:sz w:val="24"/>
                <w:szCs w:val="24"/>
              </w:rPr>
              <w:t>Проценты/дивиденды/купонный доход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Тип ставки по инструменту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фиксированная ставка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10,00% годовых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Наличие условий прекращения выплат дивидендов по обыкновенным акциям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Обязательность выплат дивидендов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по усмотрению кредитной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по усмотрению кредитной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применимо</w:t>
            </w:r>
          </w:p>
        </w:tc>
      </w:tr>
      <w:tr w:rsidR="00832B46" w:rsidRPr="00146D31" w:rsidTr="00E10471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46" w:rsidRPr="00146D31" w:rsidRDefault="00832B46" w:rsidP="00E10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46" w:rsidRPr="00146D31" w:rsidRDefault="00832B46" w:rsidP="00E10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46" w:rsidRPr="00146D31" w:rsidRDefault="00832B46" w:rsidP="00E10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46" w:rsidRPr="00146D31" w:rsidRDefault="00832B46" w:rsidP="00E10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46" w:rsidRDefault="00832B46" w:rsidP="00E10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Наличие условий, предусматривающих увеличение платежей по инструменту или иных стимулов к досрочному выкупу (погашению)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Характер выплат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Конвертируемость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688F">
              <w:rPr>
                <w:rFonts w:ascii="Times New Roman" w:hAnsi="Times New Roman" w:cs="Times New Roman"/>
                <w:sz w:val="24"/>
                <w:szCs w:val="24"/>
              </w:rPr>
              <w:t>неконвертируемый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Условия, при наступлении которых осуществляется конвертация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Полная либо частичная конвертация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Ставка конвертации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Обязательность конвертации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Уровень капитала, в инструмент которого конвертируется инструмент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Сокращенное фирменное наименование эмитента инструмента, в который конвертируется инструмент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Возможность списания инструмента на покрытие убытков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292E40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E4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Условия, при наступлении которых осуществляется списание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40">
              <w:rPr>
                <w:rFonts w:ascii="Times New Roman" w:hAnsi="Times New Roman" w:cs="Times New Roman"/>
                <w:sz w:val="24"/>
                <w:szCs w:val="24"/>
              </w:rPr>
              <w:t>В случае наступления одного из двух следующих событий:</w:t>
            </w:r>
          </w:p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2E40">
              <w:rPr>
                <w:rFonts w:ascii="Times New Roman" w:hAnsi="Times New Roman" w:cs="Times New Roman"/>
                <w:sz w:val="24"/>
                <w:szCs w:val="24"/>
              </w:rPr>
              <w:t xml:space="preserve">) значение норматива </w:t>
            </w:r>
            <w:r w:rsidRPr="00292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достаточности базового капитала (Н</w:t>
            </w:r>
            <w:proofErr w:type="gramStart"/>
            <w:r w:rsidRPr="00292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2E40">
              <w:rPr>
                <w:rFonts w:ascii="Times New Roman" w:hAnsi="Times New Roman" w:cs="Times New Roman"/>
                <w:sz w:val="24"/>
                <w:szCs w:val="24"/>
              </w:rPr>
              <w:t>.1), рассчитанное Банком в соответствии с Инструкцией Банка России №139-И достигло уровня ниже 2 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1B3C" w:rsidRPr="00292E40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92E40">
              <w:rPr>
                <w:rFonts w:ascii="Times New Roman" w:hAnsi="Times New Roman" w:cs="Times New Roman"/>
                <w:sz w:val="24"/>
                <w:szCs w:val="24"/>
              </w:rPr>
              <w:t>) Банком от Агентства по страхованию вкладов получено уведомление о принятии в отношении него решения о реализации согласованного Банком России плана мер по предупреждению банкротства банков, являющихся участниками системы обязательного страхования вкладов физических лиц в банках Российской Федерации в соответствии с Федеральным законом «О дополнительных мерах для укрепления стабильности банковской системы в период до 31 декабря 2014 года», предусматривающего осуществление</w:t>
            </w:r>
            <w:proofErr w:type="gramEnd"/>
            <w:r w:rsidRPr="00292E40">
              <w:rPr>
                <w:rFonts w:ascii="Times New Roman" w:hAnsi="Times New Roman" w:cs="Times New Roman"/>
                <w:sz w:val="24"/>
                <w:szCs w:val="24"/>
              </w:rPr>
              <w:t xml:space="preserve"> мер в соответствии с пунктами 3 и 4 части 1 статьи 2 указанного Федерального </w:t>
            </w:r>
            <w:r w:rsidRPr="00292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закона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Полное или частичное списание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452E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2E">
              <w:rPr>
                <w:rFonts w:ascii="Times New Roman" w:hAnsi="Times New Roman" w:cs="Times New Roman"/>
                <w:sz w:val="24"/>
                <w:szCs w:val="24"/>
              </w:rPr>
              <w:t>полностью или частично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Постоянное или временное списание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452E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2E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Механизм восстановления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452E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2E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Субординированность</w:t>
            </w:r>
            <w:proofErr w:type="spellEnd"/>
            <w:r w:rsidRPr="00146D31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452E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2E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Положения Банка России N 395-П и Положения Банка России N 509-П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Описание несоответствий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2E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</w:tbl>
    <w:p w:rsidR="00146D31" w:rsidRPr="00146D31" w:rsidRDefault="00146D31">
      <w:pPr>
        <w:rPr>
          <w:rFonts w:ascii="Times New Roman" w:hAnsi="Times New Roman" w:cs="Times New Roman"/>
          <w:sz w:val="24"/>
          <w:szCs w:val="24"/>
        </w:rPr>
      </w:pPr>
    </w:p>
    <w:sectPr w:rsidR="00146D31" w:rsidRPr="00146D31" w:rsidSect="00A01B3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31"/>
    <w:rsid w:val="000037CD"/>
    <w:rsid w:val="000042CA"/>
    <w:rsid w:val="00011FDA"/>
    <w:rsid w:val="00020D3F"/>
    <w:rsid w:val="000238C9"/>
    <w:rsid w:val="00023CB0"/>
    <w:rsid w:val="00036E38"/>
    <w:rsid w:val="000423FC"/>
    <w:rsid w:val="000475B8"/>
    <w:rsid w:val="00051271"/>
    <w:rsid w:val="00053BA1"/>
    <w:rsid w:val="00063006"/>
    <w:rsid w:val="00090168"/>
    <w:rsid w:val="000A6992"/>
    <w:rsid w:val="000D1080"/>
    <w:rsid w:val="000D34FD"/>
    <w:rsid w:val="000F1B83"/>
    <w:rsid w:val="000F6A13"/>
    <w:rsid w:val="00131895"/>
    <w:rsid w:val="001402D3"/>
    <w:rsid w:val="001425D1"/>
    <w:rsid w:val="00146D31"/>
    <w:rsid w:val="00151482"/>
    <w:rsid w:val="00152F83"/>
    <w:rsid w:val="00177A58"/>
    <w:rsid w:val="00177BC4"/>
    <w:rsid w:val="001B2656"/>
    <w:rsid w:val="001B5DE8"/>
    <w:rsid w:val="001D2F6D"/>
    <w:rsid w:val="001E31F3"/>
    <w:rsid w:val="001E6BFA"/>
    <w:rsid w:val="00202744"/>
    <w:rsid w:val="00243F42"/>
    <w:rsid w:val="00244D73"/>
    <w:rsid w:val="00250BA7"/>
    <w:rsid w:val="0026273B"/>
    <w:rsid w:val="00274B57"/>
    <w:rsid w:val="00277457"/>
    <w:rsid w:val="00292E40"/>
    <w:rsid w:val="002A364F"/>
    <w:rsid w:val="002A4E5A"/>
    <w:rsid w:val="002A7D83"/>
    <w:rsid w:val="002B1E27"/>
    <w:rsid w:val="002B4BEC"/>
    <w:rsid w:val="002E4CE8"/>
    <w:rsid w:val="002E60AD"/>
    <w:rsid w:val="00303261"/>
    <w:rsid w:val="00305427"/>
    <w:rsid w:val="0030614D"/>
    <w:rsid w:val="0032721D"/>
    <w:rsid w:val="003329AD"/>
    <w:rsid w:val="0033467E"/>
    <w:rsid w:val="003350C9"/>
    <w:rsid w:val="00375522"/>
    <w:rsid w:val="0037689A"/>
    <w:rsid w:val="00384711"/>
    <w:rsid w:val="00386911"/>
    <w:rsid w:val="003B2721"/>
    <w:rsid w:val="003C6678"/>
    <w:rsid w:val="003D339B"/>
    <w:rsid w:val="003E5E0A"/>
    <w:rsid w:val="003E77B7"/>
    <w:rsid w:val="00411ACC"/>
    <w:rsid w:val="0041355F"/>
    <w:rsid w:val="00422651"/>
    <w:rsid w:val="00437829"/>
    <w:rsid w:val="004401AA"/>
    <w:rsid w:val="00464ADC"/>
    <w:rsid w:val="0046758D"/>
    <w:rsid w:val="004856C3"/>
    <w:rsid w:val="0049098F"/>
    <w:rsid w:val="004962BD"/>
    <w:rsid w:val="004A3D24"/>
    <w:rsid w:val="004D1D7E"/>
    <w:rsid w:val="004F3E3A"/>
    <w:rsid w:val="00504A33"/>
    <w:rsid w:val="00517FBA"/>
    <w:rsid w:val="00520688"/>
    <w:rsid w:val="0052338E"/>
    <w:rsid w:val="005302AA"/>
    <w:rsid w:val="005434BF"/>
    <w:rsid w:val="005512D8"/>
    <w:rsid w:val="0055531D"/>
    <w:rsid w:val="0055571B"/>
    <w:rsid w:val="00561F96"/>
    <w:rsid w:val="00562CF7"/>
    <w:rsid w:val="005651F1"/>
    <w:rsid w:val="005716F9"/>
    <w:rsid w:val="005914E7"/>
    <w:rsid w:val="005C666B"/>
    <w:rsid w:val="005C70FF"/>
    <w:rsid w:val="005F1D66"/>
    <w:rsid w:val="0062164A"/>
    <w:rsid w:val="006260CB"/>
    <w:rsid w:val="00652B85"/>
    <w:rsid w:val="006538D6"/>
    <w:rsid w:val="00656C7F"/>
    <w:rsid w:val="006629EE"/>
    <w:rsid w:val="00664BB5"/>
    <w:rsid w:val="006757BB"/>
    <w:rsid w:val="006A23BD"/>
    <w:rsid w:val="006B5737"/>
    <w:rsid w:val="006B741F"/>
    <w:rsid w:val="006E2D63"/>
    <w:rsid w:val="0070235F"/>
    <w:rsid w:val="0070600C"/>
    <w:rsid w:val="00731462"/>
    <w:rsid w:val="00750D45"/>
    <w:rsid w:val="00752ADD"/>
    <w:rsid w:val="00752CC3"/>
    <w:rsid w:val="007539AE"/>
    <w:rsid w:val="00765B9F"/>
    <w:rsid w:val="00780419"/>
    <w:rsid w:val="00792537"/>
    <w:rsid w:val="00793B34"/>
    <w:rsid w:val="007A7C5A"/>
    <w:rsid w:val="007B4715"/>
    <w:rsid w:val="007F3105"/>
    <w:rsid w:val="00800B32"/>
    <w:rsid w:val="00832B46"/>
    <w:rsid w:val="00855682"/>
    <w:rsid w:val="008771EA"/>
    <w:rsid w:val="0088005B"/>
    <w:rsid w:val="0088044F"/>
    <w:rsid w:val="00883EDB"/>
    <w:rsid w:val="00890493"/>
    <w:rsid w:val="00890F16"/>
    <w:rsid w:val="00893C85"/>
    <w:rsid w:val="008A56B3"/>
    <w:rsid w:val="008C0E88"/>
    <w:rsid w:val="008C7272"/>
    <w:rsid w:val="008D1447"/>
    <w:rsid w:val="008E7352"/>
    <w:rsid w:val="00910D76"/>
    <w:rsid w:val="00932402"/>
    <w:rsid w:val="00944ACF"/>
    <w:rsid w:val="00945889"/>
    <w:rsid w:val="009503E4"/>
    <w:rsid w:val="0095505F"/>
    <w:rsid w:val="009679C6"/>
    <w:rsid w:val="009751BB"/>
    <w:rsid w:val="00983072"/>
    <w:rsid w:val="00984684"/>
    <w:rsid w:val="009A21A0"/>
    <w:rsid w:val="009A274D"/>
    <w:rsid w:val="009B2FF3"/>
    <w:rsid w:val="009D4BB8"/>
    <w:rsid w:val="009F2A40"/>
    <w:rsid w:val="00A00271"/>
    <w:rsid w:val="00A01B3C"/>
    <w:rsid w:val="00A43924"/>
    <w:rsid w:val="00A577E5"/>
    <w:rsid w:val="00A57AD3"/>
    <w:rsid w:val="00A66617"/>
    <w:rsid w:val="00A76D32"/>
    <w:rsid w:val="00A8617A"/>
    <w:rsid w:val="00A95357"/>
    <w:rsid w:val="00AE0BC1"/>
    <w:rsid w:val="00AF0A7F"/>
    <w:rsid w:val="00AF2CCA"/>
    <w:rsid w:val="00B05466"/>
    <w:rsid w:val="00B14AE5"/>
    <w:rsid w:val="00B26651"/>
    <w:rsid w:val="00B3221D"/>
    <w:rsid w:val="00B734D0"/>
    <w:rsid w:val="00B83A82"/>
    <w:rsid w:val="00B93F2E"/>
    <w:rsid w:val="00B94686"/>
    <w:rsid w:val="00B95BCF"/>
    <w:rsid w:val="00BA688F"/>
    <w:rsid w:val="00BB21D9"/>
    <w:rsid w:val="00BC51CE"/>
    <w:rsid w:val="00BD2EF3"/>
    <w:rsid w:val="00BE355B"/>
    <w:rsid w:val="00BF7302"/>
    <w:rsid w:val="00C177A4"/>
    <w:rsid w:val="00C21C2B"/>
    <w:rsid w:val="00C336BD"/>
    <w:rsid w:val="00C61473"/>
    <w:rsid w:val="00C615E5"/>
    <w:rsid w:val="00C631B3"/>
    <w:rsid w:val="00C8094A"/>
    <w:rsid w:val="00CC57C3"/>
    <w:rsid w:val="00CD4D0E"/>
    <w:rsid w:val="00CE0F9F"/>
    <w:rsid w:val="00CF2BDE"/>
    <w:rsid w:val="00D018A7"/>
    <w:rsid w:val="00D20455"/>
    <w:rsid w:val="00D436B1"/>
    <w:rsid w:val="00D653EA"/>
    <w:rsid w:val="00D92C57"/>
    <w:rsid w:val="00D95476"/>
    <w:rsid w:val="00DA1A14"/>
    <w:rsid w:val="00DA2FEF"/>
    <w:rsid w:val="00DB4D33"/>
    <w:rsid w:val="00DB585F"/>
    <w:rsid w:val="00DC07AD"/>
    <w:rsid w:val="00DC0949"/>
    <w:rsid w:val="00DE2D28"/>
    <w:rsid w:val="00DE3053"/>
    <w:rsid w:val="00DE6BB2"/>
    <w:rsid w:val="00DF267F"/>
    <w:rsid w:val="00E009DC"/>
    <w:rsid w:val="00E0654A"/>
    <w:rsid w:val="00E10CDF"/>
    <w:rsid w:val="00E2220D"/>
    <w:rsid w:val="00E22680"/>
    <w:rsid w:val="00E25795"/>
    <w:rsid w:val="00E43327"/>
    <w:rsid w:val="00E55E6C"/>
    <w:rsid w:val="00E57D4E"/>
    <w:rsid w:val="00E60C11"/>
    <w:rsid w:val="00E7020C"/>
    <w:rsid w:val="00E746CE"/>
    <w:rsid w:val="00E76E88"/>
    <w:rsid w:val="00E80818"/>
    <w:rsid w:val="00E82D40"/>
    <w:rsid w:val="00E95EE2"/>
    <w:rsid w:val="00E96E81"/>
    <w:rsid w:val="00EC1DEB"/>
    <w:rsid w:val="00EC42C7"/>
    <w:rsid w:val="00ED3D21"/>
    <w:rsid w:val="00EE1923"/>
    <w:rsid w:val="00EE2519"/>
    <w:rsid w:val="00EF39DB"/>
    <w:rsid w:val="00EF4305"/>
    <w:rsid w:val="00EF452E"/>
    <w:rsid w:val="00F06BC8"/>
    <w:rsid w:val="00F32257"/>
    <w:rsid w:val="00F40EEB"/>
    <w:rsid w:val="00F42CD0"/>
    <w:rsid w:val="00F43BCD"/>
    <w:rsid w:val="00F52D65"/>
    <w:rsid w:val="00F667FC"/>
    <w:rsid w:val="00F67A57"/>
    <w:rsid w:val="00F8724B"/>
    <w:rsid w:val="00F957EC"/>
    <w:rsid w:val="00FB28D7"/>
    <w:rsid w:val="00FB5BBE"/>
    <w:rsid w:val="00FC0BAF"/>
    <w:rsid w:val="00FC5486"/>
    <w:rsid w:val="00FC5FA4"/>
    <w:rsid w:val="00FD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45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45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Хакасский Муниципальный Банк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2016-05-11T08:18:00Z</cp:lastPrinted>
  <dcterms:created xsi:type="dcterms:W3CDTF">2016-11-28T07:02:00Z</dcterms:created>
  <dcterms:modified xsi:type="dcterms:W3CDTF">2017-03-01T03:39:00Z</dcterms:modified>
</cp:coreProperties>
</file>